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AC368E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2019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Лудковой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и________________________________________________________________________________________________________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4676A8">
        <w:rPr>
          <w:rFonts w:ascii="Times New Roman" w:hAnsi="Times New Roman" w:cs="Times New Roman"/>
          <w:sz w:val="20"/>
          <w:szCs w:val="20"/>
        </w:rPr>
        <w:t>, возраст</w:t>
      </w:r>
      <w:r w:rsidR="00183615">
        <w:rPr>
          <w:rFonts w:ascii="Times New Roman" w:hAnsi="Times New Roman" w:cs="Times New Roman"/>
          <w:sz w:val="20"/>
          <w:szCs w:val="20"/>
        </w:rPr>
        <w:t>,</w:t>
      </w:r>
      <w:r w:rsidR="004676A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срок освоения программы, выполнивее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7.2.Обращаться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D08" w:rsidRDefault="00920D0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F923B8" w:rsidRPr="00920D08" w:rsidRDefault="00F923B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4601" w:rsidRDefault="00920D08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Возможнаоплатаежемес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8.3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администратору платных услугдо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поручениев бумажном или электронном виде.</w:t>
      </w:r>
    </w:p>
    <w:p w:rsidR="005F5B45" w:rsidRPr="00500D0D" w:rsidRDefault="005F5B45" w:rsidP="005F5B4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 xml:space="preserve">1.По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8.6. В случае непосещения Обучающимся занятий без уважительной причины Заказчик оплачивает за период отсутствия 100%общей суммы по договору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3A1661" w:rsidRDefault="003A1661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F923B8" w:rsidRPr="003A1661" w:rsidRDefault="00F923B8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платежаплатных образовательных услуг более чем на 30 дней </w:t>
      </w:r>
    </w:p>
    <w:p w:rsidR="00F57252" w:rsidRPr="003A1661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0503AB">
        <w:rPr>
          <w:rFonts w:ascii="Times New Roman" w:hAnsi="Times New Roman" w:cs="Times New Roman"/>
          <w:sz w:val="18"/>
          <w:szCs w:val="18"/>
        </w:rPr>
        <w:t>Стороны могут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Pr="00F57252" w:rsidRDefault="00016669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F57252" w:rsidRDefault="00016669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F923B8" w:rsidRPr="00A11A3A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F923B8" w:rsidRPr="00A11A3A" w:rsidRDefault="00F923B8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>
        <w:rPr>
          <w:rFonts w:ascii="Times New Roman" w:hAnsi="Times New Roman" w:cs="Times New Roman"/>
          <w:sz w:val="20"/>
          <w:szCs w:val="20"/>
        </w:rPr>
        <w:t>______ 2020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A81EA4" w:rsidTr="002E6805">
        <w:tc>
          <w:tcPr>
            <w:tcW w:w="5387" w:type="dxa"/>
          </w:tcPr>
          <w:p w:rsidR="00A01B46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AA36E9" w:rsidRDefault="00AA36E9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Исполнитель</w:t>
            </w:r>
          </w:p>
          <w:p w:rsidR="00A01B46" w:rsidRPr="000503AB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0503AB" w:rsidRPr="00F5668B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</w:t>
            </w:r>
          </w:p>
          <w:p w:rsidR="000503AB" w:rsidRPr="00F5668B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81EA4" w:rsidRPr="000503AB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195271</w:t>
            </w:r>
            <w:r w:rsidR="003F2C97" w:rsidRPr="000503A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A01B46">
              <w:rPr>
                <w:sz w:val="18"/>
                <w:szCs w:val="18"/>
              </w:rPr>
              <w:t>СПб,ул.</w:t>
            </w:r>
            <w:r w:rsidRPr="000503AB">
              <w:rPr>
                <w:sz w:val="18"/>
                <w:szCs w:val="18"/>
              </w:rPr>
              <w:t>Бестужевская</w:t>
            </w:r>
            <w:proofErr w:type="spellEnd"/>
            <w:proofErr w:type="gramEnd"/>
            <w:r w:rsidRPr="000503AB">
              <w:rPr>
                <w:sz w:val="18"/>
                <w:szCs w:val="18"/>
              </w:rPr>
              <w:t xml:space="preserve">, </w:t>
            </w:r>
            <w:r w:rsidR="003F2C97" w:rsidRPr="000503AB">
              <w:rPr>
                <w:sz w:val="18"/>
                <w:szCs w:val="18"/>
              </w:rPr>
              <w:t>д.</w:t>
            </w:r>
            <w:r w:rsidRPr="000503AB">
              <w:rPr>
                <w:sz w:val="18"/>
                <w:szCs w:val="18"/>
              </w:rPr>
              <w:t>5/1</w:t>
            </w:r>
            <w:r w:rsidR="000503AB" w:rsidRPr="000503AB">
              <w:rPr>
                <w:sz w:val="18"/>
                <w:szCs w:val="18"/>
              </w:rPr>
              <w:t xml:space="preserve"> тел. 247-4452</w:t>
            </w:r>
          </w:p>
          <w:p w:rsidR="000503AB" w:rsidRPr="000503AB" w:rsidRDefault="000503AB" w:rsidP="000503AB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AA36E9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4060181020003000000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497727" w:rsidRDefault="000503AB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</w:t>
            </w:r>
            <w:r w:rsidR="003F2C97" w:rsidRPr="000503AB">
              <w:rPr>
                <w:sz w:val="16"/>
                <w:szCs w:val="16"/>
              </w:rPr>
              <w:t>ГБОУ школа № 100</w:t>
            </w:r>
            <w:r w:rsidRPr="000503AB">
              <w:rPr>
                <w:sz w:val="16"/>
                <w:szCs w:val="16"/>
              </w:rPr>
              <w:t>) БИК 044030001</w:t>
            </w:r>
          </w:p>
          <w:p w:rsidR="00A01B46" w:rsidRPr="000503AB" w:rsidRDefault="0049772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+7 9516701878</w:t>
            </w:r>
            <w:bookmarkStart w:id="0" w:name="_GoBack"/>
            <w:bookmarkEnd w:id="0"/>
          </w:p>
          <w:p w:rsidR="00744601" w:rsidRPr="000503AB" w:rsidRDefault="00A81EA4" w:rsidP="003F2C97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 xml:space="preserve">Директор </w:t>
            </w:r>
            <w:r w:rsidR="003F2C97" w:rsidRPr="000503AB">
              <w:rPr>
                <w:b/>
                <w:sz w:val="18"/>
                <w:szCs w:val="18"/>
              </w:rPr>
              <w:t>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</w:t>
            </w:r>
            <w:r w:rsidR="003F2C97" w:rsidRPr="000503AB">
              <w:rPr>
                <w:b/>
                <w:sz w:val="18"/>
                <w:szCs w:val="18"/>
              </w:rPr>
              <w:t>удкова</w:t>
            </w:r>
            <w:proofErr w:type="spellEnd"/>
            <w:r w:rsidR="003F2C97" w:rsidRPr="000503AB">
              <w:rPr>
                <w:b/>
                <w:sz w:val="18"/>
                <w:szCs w:val="18"/>
              </w:rPr>
              <w:t xml:space="preserve"> О.А.</w:t>
            </w:r>
          </w:p>
          <w:p w:rsidR="00744601" w:rsidRPr="000503AB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93" w:type="dxa"/>
          </w:tcPr>
          <w:p w:rsidR="00A01B46" w:rsidRDefault="00A01B46" w:rsidP="00A81EA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A81EA4" w:rsidRPr="000503AB" w:rsidRDefault="00AA36E9" w:rsidP="00A81EA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Заказчик</w:t>
            </w:r>
          </w:p>
          <w:p w:rsidR="00AA36E9" w:rsidRPr="000503AB" w:rsidRDefault="00AA36E9" w:rsidP="00AA36E9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AA36E9" w:rsidRPr="000503AB" w:rsidRDefault="00AA36E9" w:rsidP="00A81E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  <w:r w:rsidR="00491676"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AA36E9" w:rsidRPr="000503AB" w:rsidRDefault="00AA36E9" w:rsidP="00AA3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0503AB" w:rsidRDefault="00AA36E9" w:rsidP="00AA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</w:t>
            </w:r>
            <w:r w:rsidR="00491676" w:rsidRPr="000503A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_________________________</w:t>
            </w:r>
            <w:r w:rsidR="00491676" w:rsidRPr="000503A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A4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F57252">
              <w:rPr>
                <w:rFonts w:ascii="Times New Roman" w:hAnsi="Times New Roman" w:cs="Times New Roman"/>
                <w:sz w:val="18"/>
                <w:szCs w:val="18"/>
              </w:rPr>
              <w:t>________дата_______________</w:t>
            </w:r>
            <w:r w:rsidR="00F5668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Индекс_______________Адрес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F5668B" w:rsidRPr="000503A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</w:t>
            </w: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P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</w:t>
            </w: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46" w:rsidRDefault="00A01B4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4676A8">
        <w:rPr>
          <w:rFonts w:ascii="Times New Roman" w:hAnsi="Times New Roman" w:cs="Times New Roman"/>
          <w:b/>
          <w:sz w:val="20"/>
          <w:szCs w:val="20"/>
        </w:rPr>
        <w:t xml:space="preserve"> от _______________2019г.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Pr="001A1978" w:rsidRDefault="004676A8" w:rsidP="00467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812"/>
        <w:gridCol w:w="2410"/>
        <w:gridCol w:w="1701"/>
        <w:gridCol w:w="1559"/>
        <w:gridCol w:w="1559"/>
        <w:gridCol w:w="1843"/>
        <w:gridCol w:w="1559"/>
      </w:tblGrid>
      <w:tr w:rsidR="00DD6FA2" w:rsidTr="004676A8">
        <w:trPr>
          <w:trHeight w:val="230"/>
        </w:trPr>
        <w:tc>
          <w:tcPr>
            <w:tcW w:w="407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 w:rsidR="00F57252">
              <w:rPr>
                <w:rFonts w:ascii="Times New Roman" w:hAnsi="Times New Roman" w:cs="Times New Roman"/>
                <w:sz w:val="20"/>
                <w:szCs w:val="20"/>
              </w:rPr>
              <w:t>( части программы)</w:t>
            </w:r>
          </w:p>
        </w:tc>
        <w:tc>
          <w:tcPr>
            <w:tcW w:w="2410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 w:rsidR="00F57252">
              <w:rPr>
                <w:rFonts w:ascii="Times New Roman" w:hAnsi="Times New Roman" w:cs="Times New Roman"/>
                <w:sz w:val="20"/>
                <w:szCs w:val="20"/>
              </w:rPr>
              <w:t>ания) программы(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1701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559" w:type="dxa"/>
            <w:vMerge w:val="restart"/>
          </w:tcPr>
          <w:p w:rsidR="00DD6FA2" w:rsidRPr="000B1E3D" w:rsidRDefault="00DD6FA2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DD6FA2" w:rsidRPr="000B1E3D" w:rsidRDefault="00DD6FA2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1843" w:type="dxa"/>
            <w:vMerge w:val="restart"/>
          </w:tcPr>
          <w:p w:rsidR="00DD6FA2" w:rsidRPr="000B1E3D" w:rsidRDefault="00DD6FA2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1559" w:type="dxa"/>
            <w:vMerge w:val="restart"/>
          </w:tcPr>
          <w:p w:rsidR="00DD6FA2" w:rsidRDefault="00DD6FA2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DD6FA2" w:rsidTr="004676A8">
        <w:trPr>
          <w:trHeight w:val="230"/>
        </w:trPr>
        <w:tc>
          <w:tcPr>
            <w:tcW w:w="407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A2" w:rsidTr="004676A8">
        <w:tc>
          <w:tcPr>
            <w:tcW w:w="407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46" w:rsidRDefault="00A01B46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46" w:rsidRDefault="00A01B46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46" w:rsidRDefault="00A01B46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</w:t>
      </w:r>
      <w:proofErr w:type="gramStart"/>
      <w:r w:rsidR="00AC368E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AC368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E0EC1" w:rsidRPr="001A1978" w:rsidRDefault="00EE0EC1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B774D" w:rsidTr="001A1978">
        <w:tc>
          <w:tcPr>
            <w:tcW w:w="7807" w:type="dxa"/>
          </w:tcPr>
          <w:p w:rsidR="005B774D" w:rsidRPr="00A01B46" w:rsidRDefault="005B774D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EE1C6D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 xml:space="preserve">195271, </w:t>
            </w:r>
            <w:proofErr w:type="spellStart"/>
            <w:proofErr w:type="gramStart"/>
            <w:r>
              <w:rPr>
                <w:sz w:val="18"/>
                <w:szCs w:val="18"/>
              </w:rPr>
              <w:t>СПб,ул.</w:t>
            </w:r>
            <w:r w:rsidRPr="000503AB">
              <w:rPr>
                <w:sz w:val="18"/>
                <w:szCs w:val="18"/>
              </w:rPr>
              <w:t>Бестужевская</w:t>
            </w:r>
            <w:proofErr w:type="spellEnd"/>
            <w:proofErr w:type="gramEnd"/>
            <w:r w:rsidRPr="000503AB">
              <w:rPr>
                <w:sz w:val="18"/>
                <w:szCs w:val="18"/>
              </w:rPr>
              <w:t>, д.5/1 тел. 247-4452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4060181020003000000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F57252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(ГБОУ школа № 100) БИК 044030001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5B774D" w:rsidRPr="00A01B46" w:rsidRDefault="005B774D" w:rsidP="005B774D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5B774D" w:rsidRDefault="005B774D" w:rsidP="005B774D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F57252" w:rsidRPr="000503AB" w:rsidRDefault="00F57252" w:rsidP="00F57252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0503AB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46" w:rsidRPr="00AA36E9" w:rsidRDefault="00F57252" w:rsidP="00F57252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_____________________________________________</w:t>
            </w:r>
          </w:p>
          <w:p w:rsidR="005B774D" w:rsidRDefault="005B774D" w:rsidP="005B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74D" w:rsidRPr="005B774D" w:rsidRDefault="005B774D" w:rsidP="00B64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774D" w:rsidRPr="005B774D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B2B"/>
    <w:rsid w:val="00016669"/>
    <w:rsid w:val="0003539A"/>
    <w:rsid w:val="00040D69"/>
    <w:rsid w:val="000503AB"/>
    <w:rsid w:val="0006487D"/>
    <w:rsid w:val="000744B6"/>
    <w:rsid w:val="00074E68"/>
    <w:rsid w:val="000A6809"/>
    <w:rsid w:val="000A7995"/>
    <w:rsid w:val="000B1E3D"/>
    <w:rsid w:val="00111AB3"/>
    <w:rsid w:val="00126DEE"/>
    <w:rsid w:val="00183615"/>
    <w:rsid w:val="001A1978"/>
    <w:rsid w:val="0023241D"/>
    <w:rsid w:val="00250130"/>
    <w:rsid w:val="002A16F5"/>
    <w:rsid w:val="002E56C1"/>
    <w:rsid w:val="002E6805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77F5E"/>
    <w:rsid w:val="00491676"/>
    <w:rsid w:val="00497727"/>
    <w:rsid w:val="004D7E1D"/>
    <w:rsid w:val="004F4FC3"/>
    <w:rsid w:val="004F5F0B"/>
    <w:rsid w:val="00500D0D"/>
    <w:rsid w:val="00511B81"/>
    <w:rsid w:val="00584B1F"/>
    <w:rsid w:val="005B774D"/>
    <w:rsid w:val="005D3486"/>
    <w:rsid w:val="005D5583"/>
    <w:rsid w:val="005F5B45"/>
    <w:rsid w:val="0061175B"/>
    <w:rsid w:val="00614F4B"/>
    <w:rsid w:val="00631B2A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6A00"/>
    <w:rsid w:val="00897529"/>
    <w:rsid w:val="008B592D"/>
    <w:rsid w:val="008D367E"/>
    <w:rsid w:val="008E5AD5"/>
    <w:rsid w:val="009122F0"/>
    <w:rsid w:val="00920D08"/>
    <w:rsid w:val="0092566E"/>
    <w:rsid w:val="00925714"/>
    <w:rsid w:val="009306D4"/>
    <w:rsid w:val="00936483"/>
    <w:rsid w:val="00994B2B"/>
    <w:rsid w:val="009E2C51"/>
    <w:rsid w:val="00A01B46"/>
    <w:rsid w:val="00A10E1C"/>
    <w:rsid w:val="00A11A3A"/>
    <w:rsid w:val="00A52FE0"/>
    <w:rsid w:val="00A65B10"/>
    <w:rsid w:val="00A749D5"/>
    <w:rsid w:val="00A81EA4"/>
    <w:rsid w:val="00AA36E9"/>
    <w:rsid w:val="00AA77F3"/>
    <w:rsid w:val="00AB722A"/>
    <w:rsid w:val="00AC368E"/>
    <w:rsid w:val="00AD18A4"/>
    <w:rsid w:val="00B648FF"/>
    <w:rsid w:val="00BF6F0F"/>
    <w:rsid w:val="00C053F6"/>
    <w:rsid w:val="00C453DB"/>
    <w:rsid w:val="00C5763A"/>
    <w:rsid w:val="00C57836"/>
    <w:rsid w:val="00CD39FB"/>
    <w:rsid w:val="00D0443D"/>
    <w:rsid w:val="00D116F9"/>
    <w:rsid w:val="00D65BAE"/>
    <w:rsid w:val="00DA3286"/>
    <w:rsid w:val="00DA481D"/>
    <w:rsid w:val="00DD6FA2"/>
    <w:rsid w:val="00E17FBA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5610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29A8-DC76-434A-ABEE-4EF7F4E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Елена Владимировна Мельничук</cp:lastModifiedBy>
  <cp:revision>12</cp:revision>
  <cp:lastPrinted>2019-08-30T18:17:00Z</cp:lastPrinted>
  <dcterms:created xsi:type="dcterms:W3CDTF">2019-08-19T04:34:00Z</dcterms:created>
  <dcterms:modified xsi:type="dcterms:W3CDTF">2019-09-18T12:00:00Z</dcterms:modified>
</cp:coreProperties>
</file>