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t>ПЕРЕЧЕНЬ</w:t>
      </w:r>
    </w:p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ДОКУМЕНТОВ, НЕОБХОДИМЫХ ДЛЯ ПРЕДОСТАВЛЕНИЯ, ОПЛАТЫ ЧАСТИ </w:t>
      </w: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br/>
        <w:t xml:space="preserve">ИЛИ ПОЛНОЙ СТОИМОСТИ ПУТЕВКИ В ОРГАНИЗАЦИИ ОТДЫХА ДЕТЕЙ </w:t>
      </w: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br/>
        <w:t>И МОЛОДЕЖИ И ИХ ОЗДОРОВЛЕНИЯ</w:t>
      </w:r>
    </w:p>
    <w:p w:rsidR="00483B15" w:rsidRPr="00483B15" w:rsidRDefault="00021B32" w:rsidP="00483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                                                по состоянию </w:t>
      </w:r>
      <w:proofErr w:type="gramStart"/>
      <w:r>
        <w:rPr>
          <w:rFonts w:ascii="Times New Roman" w:eastAsia="Times New Roman" w:hAnsi="Times New Roman" w:cs="Times New Roman"/>
          <w:b/>
          <w:szCs w:val="20"/>
          <w:lang w:eastAsia="ru-RU"/>
        </w:rPr>
        <w:t>на  01.02.2019</w:t>
      </w:r>
      <w:proofErr w:type="gramEnd"/>
    </w:p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837"/>
        <w:gridCol w:w="5953"/>
      </w:tblGrid>
      <w:tr w:rsidR="00483B15" w:rsidRPr="00483B15" w:rsidTr="0021519D">
        <w:trPr>
          <w:trHeight w:val="28"/>
        </w:trPr>
        <w:tc>
          <w:tcPr>
            <w:tcW w:w="424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2837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Категория детей </w:t>
            </w: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и молодежи</w:t>
            </w:r>
          </w:p>
        </w:tc>
        <w:tc>
          <w:tcPr>
            <w:tcW w:w="5953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Документы</w:t>
            </w:r>
          </w:p>
        </w:tc>
      </w:tr>
      <w:tr w:rsidR="00483B15" w:rsidRPr="001579B8" w:rsidTr="0021519D">
        <w:trPr>
          <w:trHeight w:val="20"/>
        </w:trPr>
        <w:tc>
          <w:tcPr>
            <w:tcW w:w="424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7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оставшиеся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</w:t>
            </w:r>
          </w:p>
        </w:tc>
        <w:tc>
          <w:tcPr>
            <w:tcW w:w="5953" w:type="dxa"/>
            <w:vMerge w:val="restart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Паспорт заявителя (не требуется, в случае если исполнение обязанностей опекуна или попечителя возложено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на организацию для детей-сирот и детей, оставшихся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родителей);</w:t>
            </w:r>
          </w:p>
        </w:tc>
      </w:tr>
      <w:tr w:rsidR="00483B15" w:rsidRPr="001579B8" w:rsidTr="0021519D">
        <w:trPr>
          <w:trHeight w:val="20"/>
        </w:trPr>
        <w:tc>
          <w:tcPr>
            <w:tcW w:w="424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7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Дети-сироты</w:t>
            </w:r>
          </w:p>
        </w:tc>
        <w:tc>
          <w:tcPr>
            <w:tcW w:w="5953" w:type="dxa"/>
            <w:vMerge/>
          </w:tcPr>
          <w:p w:rsidR="00483B15" w:rsidRPr="001579B8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Лица из числа детей-сирот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детей, оставшихся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без попечения родителей, обучающихся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государственных образовательных учреждениях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образовательной программе среднего общего образования,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опекунство, попечительство;</w:t>
            </w:r>
          </w:p>
        </w:tc>
      </w:tr>
      <w:tr w:rsidR="00021B32" w:rsidRPr="001579B8" w:rsidTr="0021519D">
        <w:trPr>
          <w:trHeight w:val="2677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родителей, в Комиссию по организации отдыха детей и молодежи и их оздоровления)</w:t>
            </w:r>
          </w:p>
        </w:tc>
      </w:tr>
      <w:tr w:rsidR="00021B32" w:rsidRPr="001579B8" w:rsidTr="00021B32">
        <w:trPr>
          <w:trHeight w:val="667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Дети-инвалиды, а также лица, сопровождающие детей-инвалидов,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если такие дети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медицинским показаниям нуждаются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постоянном уходе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помощи</w:t>
            </w: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372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pStyle w:val="ConsPlusNormal"/>
              <w:rPr>
                <w:rFonts w:ascii="Times New Roman" w:hAnsi="Times New Roman" w:cs="Times New Roman"/>
              </w:rPr>
            </w:pPr>
            <w:r w:rsidRPr="001579B8">
              <w:rPr>
                <w:rFonts w:ascii="Times New Roman" w:hAnsi="Times New Roman" w:cs="Times New Roman"/>
              </w:rPr>
              <w:t>- справка для получения путевки (форма № 079/у, утвержденная Приказом Министерства здравоохранения Российской Федерации от 15.12.2014 № 834н) с указанием необходимости сопровождения, выданная учреждением здравоохранения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Заключение лечебно-профилактического учреждения, оказывающего первичную медико-санитарную помощь (форма № 079/у)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абилитации</w:t>
            </w:r>
            <w:proofErr w:type="spellEnd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ребенка-инвалида, выданная федеральным государственным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учреждением медико-социальной экспертизы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заявителя.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- жертвы вооруженных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межнациональных конфликтов, экологических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техногенных катастроф, стихийных бедствий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738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техногенных катастроф, стихийных бедствий</w:t>
            </w:r>
          </w:p>
        </w:tc>
      </w:tr>
      <w:tr w:rsidR="00021B32" w:rsidRPr="001579B8" w:rsidTr="0021519D">
        <w:trPr>
          <w:trHeight w:val="738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из семей беженцев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вынужденных переселенцев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3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021B32" w:rsidRPr="001579B8" w:rsidTr="0021519D">
        <w:trPr>
          <w:trHeight w:val="3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состоящие на учете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в органах внутренних дел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решение о постановке ребенка на учет в органы внутренних дел (предоставляется органами внутренних дел в Комиссию </w:t>
            </w:r>
          </w:p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организации отдыха детей и молодежи и их оздоровления)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- жертвы насилия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информация о том, что в отношении ребенка совершено насилие (предоставляется органами внутренних дел,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органами или учреждениями социальной защиты населения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Комиссию по организации отдыха детей и молодежи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их оздоровления)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или с помощью семьи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15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021B32" w:rsidRPr="001579B8" w:rsidTr="0021519D">
        <w:trPr>
          <w:trHeight w:val="15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из спортивных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(или) творческих коллективов в случае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перечень лиц, претендующих на предоставление оплаты части стоимости путевок в организации отдыха детей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молодежи и их оздоровления, предоставляющих путевки для детей из спортивных и (или) творческих коллективов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случае их направления организованными группами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 в организации отдыха детей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молодежи и их оздоровления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Дети из малообеспеченных семей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  <w:p w:rsidR="001579B8" w:rsidRPr="001579B8" w:rsidRDefault="001579B8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из неполных семей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справка от судебного пристава о том, что родители (один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из родителей) уклоняются (уклоняется) от уплаты алиментов за 3 последних календарных месяца, предшествующих месяцу подачи заявления о предоставлении оплаты части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или полной стоимости путевки в организации отдыха детей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молодежи и их оздоровления, а решение суда (судебный приказ) о взыскании алиментов не исполняется; справка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 том, что единственный родитель имеет статус одинокой матери (справка формы № 0-25); свидетельство о смерти одного из родителей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ED13BF">
        <w:trPr>
          <w:trHeight w:val="760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удостоверение «Многодетная семья Санкт-Петербурга»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или свидетельства о рождении детей</w:t>
            </w:r>
          </w:p>
        </w:tc>
      </w:tr>
      <w:tr w:rsidR="00021B32" w:rsidRPr="001579B8" w:rsidTr="00ED13BF">
        <w:trPr>
          <w:trHeight w:val="760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работающих граждан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справка с места работы родителя (законного представителя)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не менее 3 лет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-страховой номер индивидуального лицевого счета в системе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lastRenderedPageBreak/>
              <w:t>16.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 xml:space="preserve">Дети, находящиеся </w:t>
            </w:r>
            <w:r w:rsidRPr="001579B8">
              <w:rPr>
                <w:rFonts w:ascii="Times New Roman" w:eastAsia="Calibri" w:hAnsi="Times New Roman" w:cs="Times New Roman"/>
              </w:rPr>
              <w:br/>
              <w:t xml:space="preserve">в образовательных организациях для обучающихся с </w:t>
            </w:r>
            <w:proofErr w:type="spellStart"/>
            <w:r w:rsidRPr="001579B8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1579B8">
              <w:rPr>
                <w:rFonts w:ascii="Times New Roman" w:eastAsia="Calibri" w:hAnsi="Times New Roman" w:cs="Times New Roman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      </w:r>
            <w:r w:rsidRPr="001579B8">
              <w:rPr>
                <w:rFonts w:ascii="Times New Roman" w:eastAsia="Calibri" w:hAnsi="Times New Roman" w:cs="Times New Roman"/>
              </w:rPr>
              <w:br/>
              <w:t>и закрытого типа)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 xml:space="preserve">- информация о нахождении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обучающихся с </w:t>
            </w:r>
            <w:proofErr w:type="spellStart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девиантным</w:t>
            </w:r>
            <w:proofErr w:type="spellEnd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</w:t>
            </w:r>
            <w:r w:rsidRPr="001579B8">
              <w:rPr>
                <w:rFonts w:ascii="Times New Roman" w:eastAsia="Times New Roman" w:hAnsi="Times New Roman" w:cs="Times New Roman"/>
                <w:szCs w:val="20"/>
              </w:rPr>
              <w:t xml:space="preserve">, подведомственных Комитету </w:t>
            </w:r>
            <w:r w:rsidRPr="001579B8">
              <w:rPr>
                <w:rFonts w:ascii="Times New Roman" w:eastAsia="Times New Roman" w:hAnsi="Times New Roman" w:cs="Times New Roman"/>
                <w:szCs w:val="20"/>
              </w:rPr>
              <w:br/>
              <w:t xml:space="preserve">по образованию (предоставляется руководителем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специальных учебно-воспитательных учреждениях открытого и закрытого типа</w:t>
            </w:r>
            <w:r w:rsidRPr="001579B8">
              <w:rPr>
                <w:rFonts w:ascii="Times New Roman" w:eastAsia="Times New Roman" w:hAnsi="Times New Roman" w:cs="Times New Roman"/>
                <w:szCs w:val="20"/>
              </w:rPr>
              <w:t>, в Комиссию по организации отдыха детей и молодежи и их оздоровления)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 xml:space="preserve">Дети, страдающие заболеванием </w:t>
            </w:r>
            <w:proofErr w:type="spellStart"/>
            <w:r w:rsidRPr="001579B8">
              <w:rPr>
                <w:rFonts w:ascii="Times New Roman" w:eastAsia="Calibri" w:hAnsi="Times New Roman" w:cs="Times New Roman"/>
              </w:rPr>
              <w:t>целиакия</w:t>
            </w:r>
            <w:proofErr w:type="spellEnd"/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579B8">
              <w:rPr>
                <w:rFonts w:ascii="Times New Roman" w:eastAsia="Calibri" w:hAnsi="Times New Roman" w:cs="Times New Roman"/>
              </w:rPr>
              <w:t>целиакия</w:t>
            </w:r>
            <w:proofErr w:type="spellEnd"/>
            <w:r w:rsidRPr="001579B8">
              <w:rPr>
                <w:rFonts w:ascii="Times New Roman" w:eastAsia="Calibri" w:hAnsi="Times New Roman" w:cs="Times New Roman"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</w:tbl>
    <w:p w:rsidR="001F5140" w:rsidRPr="001579B8" w:rsidRDefault="00ED13BF" w:rsidP="00021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18"/>
        </w:rPr>
      </w:pPr>
      <w:r w:rsidRPr="001579B8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</w:r>
    </w:p>
    <w:sectPr w:rsidR="001F5140" w:rsidRPr="001579B8" w:rsidSect="00ED13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5"/>
    <w:rsid w:val="00021B32"/>
    <w:rsid w:val="001579B8"/>
    <w:rsid w:val="001F5140"/>
    <w:rsid w:val="002D0C9F"/>
    <w:rsid w:val="00372ADE"/>
    <w:rsid w:val="00483B15"/>
    <w:rsid w:val="00DA1D5C"/>
    <w:rsid w:val="00E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3089-5883-42DC-9F5F-5BB80E8E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13BF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13BF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Юлия Александровна</dc:creator>
  <cp:keywords/>
  <dc:description/>
  <cp:lastModifiedBy>Золотых Ирина Викторовна</cp:lastModifiedBy>
  <cp:revision>2</cp:revision>
  <dcterms:created xsi:type="dcterms:W3CDTF">2019-01-21T08:41:00Z</dcterms:created>
  <dcterms:modified xsi:type="dcterms:W3CDTF">2019-01-21T08:41:00Z</dcterms:modified>
</cp:coreProperties>
</file>