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B" w:rsidRPr="0023795B" w:rsidRDefault="0023795B" w:rsidP="0023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5B">
        <w:rPr>
          <w:rFonts w:ascii="Times New Roman" w:hAnsi="Times New Roman" w:cs="Times New Roman"/>
          <w:b/>
          <w:sz w:val="28"/>
          <w:szCs w:val="28"/>
        </w:rPr>
        <w:t xml:space="preserve">Педагогические кадры </w:t>
      </w:r>
    </w:p>
    <w:p w:rsidR="0023795B" w:rsidRPr="0023795B" w:rsidRDefault="0023795B" w:rsidP="0023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5B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23795B" w:rsidRDefault="0023795B" w:rsidP="00237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1560"/>
        <w:gridCol w:w="1559"/>
        <w:gridCol w:w="2127"/>
        <w:gridCol w:w="1984"/>
        <w:gridCol w:w="1559"/>
        <w:gridCol w:w="1701"/>
        <w:gridCol w:w="1134"/>
        <w:gridCol w:w="3969"/>
      </w:tblGrid>
      <w:tr w:rsidR="0023795B" w:rsidRPr="00941F7B" w:rsidTr="00D01089">
        <w:tc>
          <w:tcPr>
            <w:tcW w:w="425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127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984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559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</w:t>
            </w: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701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ученое звание и степень</w:t>
            </w:r>
          </w:p>
        </w:tc>
        <w:tc>
          <w:tcPr>
            <w:tcW w:w="1134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3969" w:type="dxa"/>
          </w:tcPr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или профессиональная подготовка</w:t>
            </w:r>
          </w:p>
        </w:tc>
      </w:tr>
      <w:tr w:rsidR="0023795B" w:rsidRPr="00941F7B" w:rsidTr="00D01089">
        <w:tc>
          <w:tcPr>
            <w:tcW w:w="425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Додина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27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15D4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 № 2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D4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8л./6л./1 мес.</w:t>
            </w:r>
          </w:p>
        </w:tc>
        <w:tc>
          <w:tcPr>
            <w:tcW w:w="1701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9F">
              <w:rPr>
                <w:rFonts w:ascii="Times New Roman" w:hAnsi="Times New Roman" w:cs="Times New Roman"/>
                <w:sz w:val="20"/>
                <w:szCs w:val="20"/>
              </w:rPr>
              <w:t>СПбАППО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0E9F">
              <w:rPr>
                <w:rFonts w:ascii="Times New Roman" w:hAnsi="Times New Roman" w:cs="Times New Roman"/>
                <w:sz w:val="20"/>
                <w:szCs w:val="20"/>
              </w:rPr>
              <w:t>Инновационная инфраструктура Государственно-общественного управления образованием как ресурс обеспечения нового качества образования в условиях концептуальных изменений в системе образования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EE0E9F">
              <w:rPr>
                <w:rFonts w:ascii="Times New Roman" w:hAnsi="Times New Roman" w:cs="Times New Roman"/>
                <w:sz w:val="20"/>
                <w:szCs w:val="20"/>
              </w:rPr>
              <w:t>Практика введения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9F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Pr="007618A9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охраны труда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0E9F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3795B" w:rsidRPr="00941F7B" w:rsidTr="00D01089">
        <w:tc>
          <w:tcPr>
            <w:tcW w:w="425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Налимова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559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27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687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(железнодорожный транспорт)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687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1559" w:type="dxa"/>
          </w:tcPr>
          <w:p w:rsidR="0023795B" w:rsidRPr="00900096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21г./6л./1мес.</w:t>
            </w:r>
          </w:p>
        </w:tc>
        <w:tc>
          <w:tcPr>
            <w:tcW w:w="1701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3795B" w:rsidRPr="008801CB" w:rsidRDefault="0023795B" w:rsidP="00D010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7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Профессиональная переподготовка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B">
              <w:rPr>
                <w:rFonts w:ascii="Times New Roman" w:hAnsi="Times New Roman" w:cs="Times New Roman"/>
                <w:sz w:val="20"/>
                <w:szCs w:val="20"/>
              </w:rPr>
              <w:t>ГАОУ ДПО "Ленинградский областной институт развития образования"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B"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 w:rsidRPr="008801C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801CB">
              <w:rPr>
                <w:rFonts w:ascii="Times New Roman" w:hAnsi="Times New Roman" w:cs="Times New Roman"/>
                <w:sz w:val="20"/>
                <w:szCs w:val="20"/>
              </w:rPr>
              <w:t xml:space="preserve"> "Обучающий центр "Коннессанс"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B">
              <w:rPr>
                <w:rFonts w:ascii="Times New Roman" w:hAnsi="Times New Roman" w:cs="Times New Roman"/>
                <w:sz w:val="20"/>
                <w:szCs w:val="20"/>
              </w:rPr>
              <w:t>Пользователь ПК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B">
              <w:rPr>
                <w:rFonts w:ascii="Times New Roman" w:hAnsi="Times New Roman" w:cs="Times New Roman"/>
                <w:sz w:val="20"/>
                <w:szCs w:val="20"/>
              </w:rPr>
              <w:t>СПбАППО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01CB">
              <w:rPr>
                <w:rFonts w:ascii="Times New Roman" w:hAnsi="Times New Roman" w:cs="Times New Roman"/>
                <w:sz w:val="20"/>
                <w:szCs w:val="20"/>
              </w:rPr>
              <w:t>Практика введения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3D66">
              <w:rPr>
                <w:rFonts w:ascii="Times New Roman" w:hAnsi="Times New Roman" w:cs="Times New Roman"/>
                <w:sz w:val="20"/>
                <w:szCs w:val="20"/>
              </w:rPr>
              <w:t>Инновационная инфраструктура государственно-общественного управления образованием как ресурс обеспечения нового качества образования в условия концептуальных изменений в системе образования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3795B" w:rsidRPr="00941F7B" w:rsidTr="00D01089">
        <w:tc>
          <w:tcPr>
            <w:tcW w:w="425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59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687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687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1559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13л./11л./0</w:t>
            </w:r>
          </w:p>
        </w:tc>
        <w:tc>
          <w:tcPr>
            <w:tcW w:w="1701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27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Профессиональная переподготовка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CA">
              <w:rPr>
                <w:rFonts w:ascii="Times New Roman" w:hAnsi="Times New Roman" w:cs="Times New Roman"/>
                <w:sz w:val="20"/>
                <w:szCs w:val="20"/>
              </w:rPr>
              <w:t>АНО ДПО "Институт развития образования"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C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CA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23795B" w:rsidRPr="00F127CA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5B" w:rsidRPr="00941F7B" w:rsidTr="00D01089">
        <w:tc>
          <w:tcPr>
            <w:tcW w:w="425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Цеван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559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4D3C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23795B" w:rsidRPr="00AA15D4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РГПУ им. А.И. Герцена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D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D4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</w:tc>
        <w:tc>
          <w:tcPr>
            <w:tcW w:w="1559" w:type="dxa"/>
          </w:tcPr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85"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/18л./1 мес.</w:t>
            </w:r>
          </w:p>
        </w:tc>
        <w:tc>
          <w:tcPr>
            <w:tcW w:w="1701" w:type="dxa"/>
          </w:tcPr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795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5B" w:rsidRPr="00941F7B" w:rsidRDefault="0023795B" w:rsidP="00D0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3795B" w:rsidRDefault="0023795B" w:rsidP="00D01089">
            <w:r w:rsidRPr="00F83FF5">
              <w:rPr>
                <w:rFonts w:ascii="Times New Roman" w:hAnsi="Times New Roman" w:cs="Times New Roman"/>
                <w:sz w:val="20"/>
                <w:szCs w:val="20"/>
              </w:rPr>
              <w:t>ЧОУ ДПО "Прогресс"</w:t>
            </w:r>
            <w:r>
              <w:t xml:space="preserve"> 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</w:t>
            </w:r>
            <w:r w:rsidRPr="00F83FF5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53">
              <w:rPr>
                <w:rFonts w:ascii="Times New Roman" w:hAnsi="Times New Roman" w:cs="Times New Roman"/>
                <w:sz w:val="20"/>
                <w:szCs w:val="20"/>
              </w:rPr>
              <w:t>ИМЦ Калининского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D5D53">
              <w:rPr>
                <w:rFonts w:ascii="Times New Roman" w:hAnsi="Times New Roman" w:cs="Times New Roman"/>
                <w:sz w:val="20"/>
                <w:szCs w:val="20"/>
              </w:rPr>
              <w:t>Современная образовательная модель воспитания, развития и обучения ребенка в дошкольном 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ООО "Центр образовательных услуг "Невский альянс"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Внедрение профессионального стандарта педагога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ОЦ "Северная столица"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учреждения по обеспечению доступности для инвалидов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тов и предоставляемых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95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Региональный центр оценки качества образования и информационных технологий</w:t>
            </w:r>
          </w:p>
          <w:p w:rsidR="0023795B" w:rsidRPr="00941F7B" w:rsidRDefault="0023795B" w:rsidP="00D0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5EA7">
              <w:rPr>
                <w:rFonts w:ascii="Times New Roman" w:hAnsi="Times New Roman" w:cs="Times New Roman"/>
                <w:sz w:val="20"/>
                <w:szCs w:val="20"/>
              </w:rPr>
              <w:t>Практика использования АИСУ "Параграф" в деятельности дошкольного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3795B" w:rsidRPr="00704599" w:rsidRDefault="0023795B" w:rsidP="0023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56" w:rsidRDefault="002A1B56"/>
    <w:sectPr w:rsidR="002A1B56" w:rsidSect="0070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95B"/>
    <w:rsid w:val="0023795B"/>
    <w:rsid w:val="002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2017-10-18T11:51:00Z</dcterms:created>
  <dcterms:modified xsi:type="dcterms:W3CDTF">2017-10-18T11:51:00Z</dcterms:modified>
</cp:coreProperties>
</file>